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 Secretaria Municipal de Cultura reitera o convite para a participação de alunos, professores, artistas, profissionais da cultura e interessados em geral, no Seminário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“Fontes documentais e Patrimônio Artístico. O Arquivo Nazareno Mimessi”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13" w:before="0" w:line="360" w:lineRule="auto"/>
        <w:jc w:val="both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O Seminário será realizado no próximo dia 30 de março, sábado, no anfiteatro Manoel Lelo Belotto da Faculdade de Ciências e Letras da Unesp (ao lado da Quadra de Esportes), das 9h00 às 12h30.</w:t>
      </w:r>
    </w:p>
    <w:p w:rsidR="00000000" w:rsidDel="00000000" w:rsidP="00000000" w:rsidRDefault="00000000" w:rsidRPr="00000000" w14:paraId="00000004">
      <w:pPr>
        <w:spacing w:after="113" w:before="0" w:line="360" w:lineRule="auto"/>
        <w:jc w:val="both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O objetivo do evento é discutir o patrimônio artístico e documental da cidade de Assis e a importância de sua preservação para o desenvolvimento local. Parte-se do princípio de que o desenvolvimento de uma sociedade não pode prescindir do acesso à cultura e da incorporação das ações culturais ao cotidiano de todos os segmentos da sociedade.</w:t>
      </w:r>
    </w:p>
    <w:p w:rsidR="00000000" w:rsidDel="00000000" w:rsidP="00000000" w:rsidRDefault="00000000" w:rsidRPr="00000000" w14:paraId="00000005">
      <w:pPr>
        <w:spacing w:after="113" w:before="0" w:line="360" w:lineRule="auto"/>
        <w:jc w:val="both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A Secretaria Municipal de Cultura está marcando o inicio de parcerias importantes envolvendo a Unesp e a UNIP, instituições de ensino superior presentes no município de Assis.</w:t>
      </w:r>
    </w:p>
    <w:p w:rsidR="00000000" w:rsidDel="00000000" w:rsidP="00000000" w:rsidRDefault="00000000" w:rsidRPr="00000000" w14:paraId="00000006">
      <w:pPr>
        <w:spacing w:after="113" w:before="0" w:line="360" w:lineRule="auto"/>
        <w:jc w:val="both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As três instituições estão de mãos dadas nessa tarefa. </w:t>
      </w:r>
    </w:p>
    <w:p w:rsidR="00000000" w:rsidDel="00000000" w:rsidP="00000000" w:rsidRDefault="00000000" w:rsidRPr="00000000" w14:paraId="00000007">
      <w:pPr>
        <w:spacing w:after="113" w:before="0" w:line="360" w:lineRule="auto"/>
        <w:jc w:val="both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A Secretaria de Cultura que abriga e gerencia nosso Museu de Arte Primitiva, revitalizado e reaberto recentemente, iniciando novas políticas de acesso.</w:t>
      </w:r>
    </w:p>
    <w:p w:rsidR="00000000" w:rsidDel="00000000" w:rsidP="00000000" w:rsidRDefault="00000000" w:rsidRPr="00000000" w14:paraId="00000008">
      <w:pPr>
        <w:spacing w:after="113" w:before="0" w:line="360" w:lineRule="auto"/>
        <w:jc w:val="both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A UNESP que, por meio do seu Centro de Documentação e Apoio à Pesquisa – CEDAP, preserva vários conjuntos documentais de valor histórico para a cidade de Assis e que tem a guarda do arquivo privado de Nazareno Mimessi. Esse arquivo contém grande parte da memória da criação do Museu de Arte Primitiva de Assis e da formação de seu acervo de obras. </w:t>
      </w:r>
    </w:p>
    <w:p w:rsidR="00000000" w:rsidDel="00000000" w:rsidP="00000000" w:rsidRDefault="00000000" w:rsidRPr="00000000" w14:paraId="00000009">
      <w:pPr>
        <w:spacing w:after="113" w:before="0" w:line="360" w:lineRule="auto"/>
        <w:jc w:val="both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E a UNIP que, por meio de seu Curso de Psicologia, está desenvolvendo programa de estágio oferecido aos alunos de 5</w:t>
      </w: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. Ano, junto ao Museu de Arte Primitiva de Assis. Desenvolverão metodologia para formação de grupos específicos de público no processo de compreensão da arte e das modalidades específicas de educação, desenvolvidas pelos museus.</w:t>
      </w:r>
    </w:p>
    <w:p w:rsidR="00000000" w:rsidDel="00000000" w:rsidP="00000000" w:rsidRDefault="00000000" w:rsidRPr="00000000" w14:paraId="0000000A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60" w:lineRule="auto"/>
        <w:jc w:val="both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PROGRAMAÇÃO:</w:t>
      </w:r>
    </w:p>
    <w:p w:rsidR="00000000" w:rsidDel="00000000" w:rsidP="00000000" w:rsidRDefault="00000000" w:rsidRPr="00000000" w14:paraId="0000000D">
      <w:pPr>
        <w:spacing w:after="113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13" w:before="0" w:line="360" w:lineRule="auto"/>
        <w:jc w:val="both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Serão realizadas quatro apresentações, seguidas de debates com o público, com a presença dos seguintes profissionais:</w:t>
      </w:r>
    </w:p>
    <w:p w:rsidR="00000000" w:rsidDel="00000000" w:rsidP="00000000" w:rsidRDefault="00000000" w:rsidRPr="00000000" w14:paraId="0000000F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360" w:lineRule="auto"/>
        <w:jc w:val="both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1. Psicóloga, pesquisadora e coordenadora do estágio dos alunos da UNIP no Museu de Arte Primitiva, Professora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Gisele Melles</w:t>
      </w: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113" w:before="0" w:line="360" w:lineRule="auto"/>
        <w:jc w:val="both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Tema – </w:t>
      </w:r>
      <w:r w:rsidDel="00000000" w:rsidR="00000000" w:rsidRPr="00000000">
        <w:rPr>
          <w:rFonts w:ascii="Verdana" w:cs="Verdana" w:eastAsia="Verdana" w:hAnsi="Verdana"/>
          <w:b w:val="0"/>
          <w:i w:val="1"/>
          <w:sz w:val="24"/>
          <w:szCs w:val="24"/>
          <w:rtl w:val="0"/>
        </w:rPr>
        <w:t xml:space="preserve">O Arquivo Nazareno Mimessi e a experiência de pesquisa em Psicologia: digitalizando o Curriculum Vitae de Ranchinho</w:t>
      </w: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0" w:before="0"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2. Historiadora e especialista na preservação do patrimônio cultural, Professora da Unesp,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Célia Reis Camargo.</w:t>
      </w:r>
    </w:p>
    <w:p w:rsidR="00000000" w:rsidDel="00000000" w:rsidP="00000000" w:rsidRDefault="00000000" w:rsidRPr="00000000" w14:paraId="00000013">
      <w:pPr>
        <w:spacing w:after="113" w:before="0" w:line="360" w:lineRule="auto"/>
        <w:jc w:val="both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Tema – </w:t>
      </w:r>
      <w:r w:rsidDel="00000000" w:rsidR="00000000" w:rsidRPr="00000000">
        <w:rPr>
          <w:rFonts w:ascii="Verdana" w:cs="Verdana" w:eastAsia="Verdana" w:hAnsi="Verdana"/>
          <w:b w:val="0"/>
          <w:i w:val="1"/>
          <w:sz w:val="24"/>
          <w:szCs w:val="24"/>
          <w:rtl w:val="0"/>
        </w:rPr>
        <w:t xml:space="preserve">O lugar dos arquivos privados na pesquisa social: memória e patrimônio</w:t>
      </w: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0" w:before="0"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3. Artista plástico e especialista na curadoria de museus,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Carlos Henrique Marcelino.</w:t>
      </w:r>
    </w:p>
    <w:p w:rsidR="00000000" w:rsidDel="00000000" w:rsidP="00000000" w:rsidRDefault="00000000" w:rsidRPr="00000000" w14:paraId="00000015">
      <w:pPr>
        <w:spacing w:after="113" w:before="0" w:line="360" w:lineRule="auto"/>
        <w:jc w:val="both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Tema – </w:t>
      </w:r>
      <w:r w:rsidDel="00000000" w:rsidR="00000000" w:rsidRPr="00000000">
        <w:rPr>
          <w:rFonts w:ascii="Verdana" w:cs="Verdana" w:eastAsia="Verdana" w:hAnsi="Verdana"/>
          <w:b w:val="0"/>
          <w:i w:val="1"/>
          <w:sz w:val="24"/>
          <w:szCs w:val="24"/>
          <w:rtl w:val="0"/>
        </w:rPr>
        <w:t xml:space="preserve">A revitalização do MAPA – Museu de Arte Primitiva de Assis e novas políticas de acesso</w:t>
      </w: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after="0" w:before="0"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4. Graduanda em História,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Jade Luiza de Sales da Maia</w:t>
      </w:r>
    </w:p>
    <w:p w:rsidR="00000000" w:rsidDel="00000000" w:rsidP="00000000" w:rsidRDefault="00000000" w:rsidRPr="00000000" w14:paraId="00000017">
      <w:pPr>
        <w:spacing w:after="113" w:before="0" w:line="360" w:lineRule="auto"/>
        <w:jc w:val="both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Tema – </w:t>
      </w:r>
      <w:r w:rsidDel="00000000" w:rsidR="00000000" w:rsidRPr="00000000">
        <w:rPr>
          <w:rFonts w:ascii="Verdana" w:cs="Verdana" w:eastAsia="Verdana" w:hAnsi="Verdana"/>
          <w:b w:val="0"/>
          <w:i w:val="1"/>
          <w:sz w:val="24"/>
          <w:szCs w:val="24"/>
          <w:rtl w:val="0"/>
        </w:rPr>
        <w:t xml:space="preserve">A Arte Naïf na Escola: o Arquivo Nazareno Mimessi</w:t>
      </w: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Verdana" w:cs="Verdana" w:eastAsia="Verdana" w:hAnsi="Verdana"/>
          <w:b w:val="0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color w:val="00000a"/>
          <w:sz w:val="24"/>
          <w:szCs w:val="24"/>
          <w:rtl w:val="0"/>
        </w:rPr>
        <w:t xml:space="preserve">Contamos com sua presença.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Verdana" w:cs="Verdana" w:eastAsia="Verdana" w:hAnsi="Verdana"/>
          <w:b w:val="0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color w:val="00000a"/>
          <w:sz w:val="24"/>
          <w:szCs w:val="24"/>
          <w:rtl w:val="0"/>
        </w:rPr>
        <w:t xml:space="preserve">A oportunidade de refletir sobre nossas identidades sociais e culturais está começando. 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Verdana" w:cs="Verdana" w:eastAsia="Verdana" w:hAnsi="Verdana"/>
          <w:b w:val="0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color w:val="00000a"/>
          <w:sz w:val="24"/>
          <w:szCs w:val="24"/>
          <w:rtl w:val="0"/>
        </w:rPr>
        <w:t xml:space="preserve">Você pode participar desse processo desde o início!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Verdana" w:cs="Verdana" w:eastAsia="Verdana" w:hAnsi="Verdana"/>
          <w:b w:val="0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rFonts w:ascii="Verdana" w:cs="Verdana" w:eastAsia="Verdana" w:hAnsi="Verdana"/>
          <w:b w:val="0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rFonts w:ascii="Verdana" w:cs="Verdana" w:eastAsia="Verdana" w:hAnsi="Verdana"/>
          <w:b w:val="0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color w:val="00000a"/>
          <w:sz w:val="24"/>
          <w:szCs w:val="24"/>
          <w:rtl w:val="0"/>
        </w:rPr>
        <w:t xml:space="preserve">Assis, 28 de março de 2019.</w:t>
      </w:r>
    </w:p>
    <w:p w:rsidR="00000000" w:rsidDel="00000000" w:rsidP="00000000" w:rsidRDefault="00000000" w:rsidRPr="00000000" w14:paraId="0000001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>
          <w:rFonts w:ascii="Verdana" w:cs="Verdana" w:eastAsia="Verdana" w:hAnsi="Verdana"/>
          <w:b w:val="0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color w:val="00000a"/>
          <w:sz w:val="24"/>
          <w:szCs w:val="24"/>
          <w:rtl w:val="0"/>
        </w:rPr>
        <w:t xml:space="preserve">Secretaria Municipal de Cultura</w:t>
      </w:r>
    </w:p>
    <w:p w:rsidR="00000000" w:rsidDel="00000000" w:rsidP="00000000" w:rsidRDefault="00000000" w:rsidRPr="00000000" w14:paraId="00000021">
      <w:pPr>
        <w:jc w:val="right"/>
        <w:rPr>
          <w:rFonts w:ascii="Verdana" w:cs="Verdana" w:eastAsia="Verdana" w:hAnsi="Verdana"/>
          <w:b w:val="0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color w:val="00000a"/>
          <w:sz w:val="24"/>
          <w:szCs w:val="24"/>
          <w:rtl w:val="0"/>
        </w:rPr>
        <w:t xml:space="preserve">Comissão Organizadora</w:t>
      </w:r>
    </w:p>
    <w:p w:rsidR="00000000" w:rsidDel="00000000" w:rsidP="00000000" w:rsidRDefault="00000000" w:rsidRPr="00000000" w14:paraId="00000022">
      <w:pPr>
        <w:jc w:val="right"/>
        <w:rPr>
          <w:rFonts w:ascii="Verdana" w:cs="Verdana" w:eastAsia="Verdana" w:hAnsi="Verdana"/>
          <w:b w:val="0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b w:val="0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b w:val="0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b w:val="0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b w:val="0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yle0">
    <w:name w:val="Normal"/>
    <w:next w:val="style0"/>
    <w:pPr>
      <w:widowControl w:val="0"/>
      <w:suppressAutoHyphens w:val="1"/>
    </w:pPr>
    <w:rPr>
      <w:rFonts w:ascii="Times New Roman" w:cs="Mangal" w:eastAsia="SimSun" w:hAnsi="Times New Roman"/>
      <w:color w:val="00000a"/>
      <w:sz w:val="24"/>
      <w:szCs w:val="24"/>
      <w:lang w:bidi="hi-IN" w:eastAsia="zh-CN" w:val="pt-BR"/>
    </w:rPr>
  </w:style>
  <w:style w:type="paragraph" w:styleId="style15">
    <w:name w:val="Título"/>
    <w:basedOn w:val="style0"/>
    <w:next w:val="style16"/>
    <w:pPr>
      <w:keepNext w:val="1"/>
      <w:spacing w:after="120" w:before="240"/>
      <w:contextualSpacing w:val="0"/>
    </w:pPr>
    <w:rPr>
      <w:rFonts w:ascii="Arial" w:cs="Mangal" w:eastAsia="Microsoft YaHei" w:hAnsi="Arial"/>
      <w:sz w:val="28"/>
      <w:szCs w:val="28"/>
    </w:rPr>
  </w:style>
  <w:style w:type="paragraph" w:styleId="style16">
    <w:name w:val="Corpo do texto"/>
    <w:basedOn w:val="style0"/>
    <w:next w:val="style16"/>
    <w:pPr>
      <w:spacing w:after="120" w:before="0"/>
      <w:contextualSpacing w:val="0"/>
    </w:pPr>
    <w:rPr/>
  </w:style>
  <w:style w:type="paragraph" w:styleId="style17">
    <w:name w:val="Lista"/>
    <w:basedOn w:val="style16"/>
    <w:next w:val="style17"/>
    <w:pPr/>
    <w:rPr>
      <w:rFonts w:cs="Mangal"/>
    </w:rPr>
  </w:style>
  <w:style w:type="paragraph" w:styleId="style18">
    <w:name w:val="Legenda"/>
    <w:basedOn w:val="style0"/>
    <w:next w:val="style18"/>
    <w:pPr>
      <w:suppressLineNumbers w:val="1"/>
      <w:spacing w:after="120" w:before="120"/>
      <w:contextualSpacing w:val="0"/>
    </w:pPr>
    <w:rPr>
      <w:rFonts w:cs="Mangal"/>
      <w:i w:val="1"/>
      <w:iCs w:val="1"/>
      <w:sz w:val="24"/>
      <w:szCs w:val="24"/>
    </w:rPr>
  </w:style>
  <w:style w:type="paragraph" w:styleId="style19">
    <w:name w:val="Índice"/>
    <w:basedOn w:val="style0"/>
    <w:next w:val="style19"/>
    <w:pPr>
      <w:suppressLineNumbers w:val="1"/>
    </w:pPr>
    <w:rPr>
      <w:rFonts w:cs="Manga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2019-03-21T09:06:51Z</dcterms:created>
</cp:coreProperties>
</file>